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449" w:rsidRDefault="009E2449" w:rsidP="002F1423">
      <w:pPr>
        <w:tabs>
          <w:tab w:val="left" w:pos="13665"/>
        </w:tabs>
        <w:rPr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1"/>
        <w:gridCol w:w="3695"/>
        <w:gridCol w:w="1418"/>
        <w:gridCol w:w="1984"/>
        <w:gridCol w:w="2172"/>
        <w:gridCol w:w="5708"/>
      </w:tblGrid>
      <w:tr w:rsidR="00D21663" w:rsidRPr="00C77496" w:rsidTr="00D21663">
        <w:tc>
          <w:tcPr>
            <w:tcW w:w="411" w:type="dxa"/>
          </w:tcPr>
          <w:p w:rsidR="00D21663" w:rsidRPr="00C77496" w:rsidRDefault="00D21663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977" w:type="dxa"/>
            <w:gridSpan w:val="5"/>
          </w:tcPr>
          <w:p w:rsidR="00D21663" w:rsidRPr="00C77496" w:rsidRDefault="00D21663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noProof/>
                <w:lang w:eastAsia="en-IN"/>
              </w:rPr>
              <w:drawing>
                <wp:inline distT="0" distB="0" distL="0" distR="0" wp14:anchorId="32C85358" wp14:editId="4AEF15F7">
                  <wp:extent cx="3905250" cy="904875"/>
                  <wp:effectExtent l="0" t="0" r="0" b="9525"/>
                  <wp:docPr id="12" name="Picture 12" descr="Indian Oilseeds and Produce Export Promotion Counc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ndian Oilseeds and Produce Export Promotion Counc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C7E" w:rsidRPr="00C77496" w:rsidTr="00D21663">
        <w:tc>
          <w:tcPr>
            <w:tcW w:w="411" w:type="dxa"/>
          </w:tcPr>
          <w:p w:rsidR="00892C7E" w:rsidRPr="00C77496" w:rsidRDefault="00892C7E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892C7E" w:rsidRPr="00C77496" w:rsidRDefault="00D21663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Indian Oilseed and Produce Export Promotion Council (IOPEPC) is concerned with the promotion of various Oilseeds and Oils.</w:t>
            </w:r>
          </w:p>
        </w:tc>
        <w:tc>
          <w:tcPr>
            <w:tcW w:w="1418" w:type="dxa"/>
          </w:tcPr>
          <w:p w:rsidR="00892C7E" w:rsidRPr="00C77496" w:rsidRDefault="00D60FE0" w:rsidP="00D60FE0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8/79, Bajaj Bhavan, Nariman Point,              Mumbai - 400021. Maharashtra, </w:t>
            </w:r>
          </w:p>
        </w:tc>
        <w:tc>
          <w:tcPr>
            <w:tcW w:w="1984" w:type="dxa"/>
          </w:tcPr>
          <w:p w:rsidR="00892C7E" w:rsidRDefault="00D60FE0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 xml:space="preserve">Ph No </w:t>
            </w:r>
            <w:r w:rsidRPr="00D60FE0">
              <w:rPr>
                <w:rFonts w:ascii="Calibri" w:hAnsi="Calibri" w:cs="Calibri"/>
                <w:sz w:val="24"/>
                <w:szCs w:val="24"/>
                <w:lang w:val="en-US"/>
              </w:rPr>
              <w:t>(91 - 22) 2202 3225 / 9295</w:t>
            </w:r>
          </w:p>
          <w:p w:rsidR="00D60FE0" w:rsidRPr="00C77496" w:rsidRDefault="00D60FE0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892C7E" w:rsidRPr="00C77496" w:rsidRDefault="00D60FE0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t xml:space="preserve">Email: </w:t>
            </w:r>
            <w:hyperlink r:id="rId9" w:history="1">
              <w:r>
                <w:rPr>
                  <w:rStyle w:val="Hyperlink"/>
                  <w:rFonts w:ascii="Arial" w:hAnsi="Arial" w:cs="Arial"/>
                  <w:color w:val="0000CC"/>
                  <w:sz w:val="18"/>
                  <w:szCs w:val="18"/>
                  <w:shd w:val="clear" w:color="auto" w:fill="FFFFFF"/>
                </w:rPr>
                <w:t>info@iopepc.org</w:t>
              </w:r>
            </w:hyperlink>
          </w:p>
        </w:tc>
        <w:tc>
          <w:tcPr>
            <w:tcW w:w="5708" w:type="dxa"/>
          </w:tcPr>
          <w:p w:rsidR="00892C7E" w:rsidRDefault="009111A4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0" w:history="1">
              <w:r w:rsidR="00D21663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http://www.iopepc.org/</w:t>
              </w:r>
            </w:hyperlink>
            <w:r w:rsidR="00D21663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  <w:p w:rsidR="00D60FE0" w:rsidRPr="00C77496" w:rsidRDefault="00D60FE0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  <w:tr w:rsidR="00892C7E" w:rsidRPr="00C77496" w:rsidTr="00D21663">
        <w:tc>
          <w:tcPr>
            <w:tcW w:w="411" w:type="dxa"/>
          </w:tcPr>
          <w:p w:rsidR="00892C7E" w:rsidRPr="00C77496" w:rsidRDefault="00892C7E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892C7E" w:rsidRPr="00C77496" w:rsidRDefault="00D21663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D21663">
              <w:rPr>
                <w:rFonts w:ascii="Calibri" w:hAnsi="Calibri" w:cs="Calibri"/>
                <w:sz w:val="24"/>
                <w:szCs w:val="24"/>
                <w:lang w:val="en-US"/>
              </w:rPr>
              <w:t>IOPEPC Circular</w:t>
            </w:r>
          </w:p>
        </w:tc>
        <w:tc>
          <w:tcPr>
            <w:tcW w:w="1418" w:type="dxa"/>
          </w:tcPr>
          <w:p w:rsidR="00892C7E" w:rsidRPr="00C77496" w:rsidRDefault="00892C7E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92C7E" w:rsidRPr="00C77496" w:rsidRDefault="00892C7E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892C7E" w:rsidRPr="00C77496" w:rsidRDefault="00892C7E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892C7E" w:rsidRPr="00C77496" w:rsidRDefault="009111A4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1" w:history="1">
              <w:r w:rsidR="00307801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http://www.iopepc.org/misc/circ.htm</w:t>
              </w:r>
            </w:hyperlink>
            <w:r w:rsidR="00307801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994685" w:rsidRPr="00C77496" w:rsidTr="00CD7A27">
        <w:tc>
          <w:tcPr>
            <w:tcW w:w="411" w:type="dxa"/>
          </w:tcPr>
          <w:p w:rsidR="00994685" w:rsidRPr="00C77496" w:rsidRDefault="0099468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269" w:type="dxa"/>
            <w:gridSpan w:val="4"/>
          </w:tcPr>
          <w:p w:rsidR="00994685" w:rsidRPr="00C77496" w:rsidRDefault="0099468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D21663">
              <w:rPr>
                <w:rFonts w:ascii="Calibri" w:hAnsi="Calibri" w:cs="Calibri"/>
                <w:sz w:val="24"/>
                <w:szCs w:val="24"/>
                <w:lang w:val="en-US"/>
              </w:rPr>
              <w:t>Registration with GACC for Exports of Oilseeds and Oils to China</w:t>
            </w:r>
          </w:p>
        </w:tc>
        <w:tc>
          <w:tcPr>
            <w:tcW w:w="5708" w:type="dxa"/>
          </w:tcPr>
          <w:p w:rsidR="00994685" w:rsidRPr="00C77496" w:rsidRDefault="009111A4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2" w:history="1">
              <w:r w:rsidR="00994685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http://www.iopepc.org/misc/igoc2021/GACC.HTM</w:t>
              </w:r>
            </w:hyperlink>
            <w:r w:rsidR="00994685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994685" w:rsidRPr="00C77496" w:rsidTr="00E15056">
        <w:tc>
          <w:tcPr>
            <w:tcW w:w="411" w:type="dxa"/>
          </w:tcPr>
          <w:p w:rsidR="00994685" w:rsidRPr="00C77496" w:rsidRDefault="0099468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269" w:type="dxa"/>
            <w:gridSpan w:val="4"/>
          </w:tcPr>
          <w:p w:rsidR="00994685" w:rsidRPr="00C77496" w:rsidRDefault="0099468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Major Oil seeds</w:t>
            </w:r>
          </w:p>
        </w:tc>
        <w:tc>
          <w:tcPr>
            <w:tcW w:w="5708" w:type="dxa"/>
          </w:tcPr>
          <w:p w:rsidR="00994685" w:rsidRPr="00C77496" w:rsidRDefault="009111A4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3" w:history="1">
              <w:r w:rsidR="00994685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http://www.iopepc.org/products-major-oilseeds.php</w:t>
              </w:r>
            </w:hyperlink>
            <w:r w:rsidR="00994685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994685" w:rsidRPr="00C77496" w:rsidTr="00DA0BD4">
        <w:tc>
          <w:tcPr>
            <w:tcW w:w="411" w:type="dxa"/>
          </w:tcPr>
          <w:p w:rsidR="00994685" w:rsidRPr="00C77496" w:rsidRDefault="0099468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269" w:type="dxa"/>
            <w:gridSpan w:val="4"/>
          </w:tcPr>
          <w:p w:rsidR="00994685" w:rsidRPr="00C77496" w:rsidRDefault="0099468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Edible Oil</w:t>
            </w:r>
          </w:p>
        </w:tc>
        <w:tc>
          <w:tcPr>
            <w:tcW w:w="5708" w:type="dxa"/>
          </w:tcPr>
          <w:p w:rsidR="00994685" w:rsidRDefault="009111A4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4" w:history="1">
              <w:r w:rsidR="00307801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http://www.iopepc.org/products-edible-oils.php</w:t>
              </w:r>
            </w:hyperlink>
            <w:r w:rsidR="00307801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994685" w:rsidRPr="00C77496" w:rsidTr="00D831A0">
        <w:tc>
          <w:tcPr>
            <w:tcW w:w="411" w:type="dxa"/>
          </w:tcPr>
          <w:p w:rsidR="00994685" w:rsidRPr="00C77496" w:rsidRDefault="0099468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269" w:type="dxa"/>
            <w:gridSpan w:val="4"/>
          </w:tcPr>
          <w:p w:rsidR="00994685" w:rsidRPr="00C77496" w:rsidRDefault="0099468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4940F5">
              <w:rPr>
                <w:rFonts w:ascii="Calibri" w:hAnsi="Calibri" w:cs="Calibri"/>
                <w:sz w:val="24"/>
                <w:szCs w:val="24"/>
                <w:lang w:val="en-US"/>
              </w:rPr>
              <w:t>HS Codes under the Purview of IOPEPC</w:t>
            </w:r>
          </w:p>
        </w:tc>
        <w:tc>
          <w:tcPr>
            <w:tcW w:w="5708" w:type="dxa"/>
          </w:tcPr>
          <w:p w:rsidR="00994685" w:rsidRPr="00C77496" w:rsidRDefault="009111A4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5" w:history="1">
              <w:r w:rsidR="00994685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http://www.iopepc.org/product-hscode.php</w:t>
              </w:r>
            </w:hyperlink>
            <w:r w:rsidR="00994685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994685" w:rsidRPr="00C77496" w:rsidTr="007853E0">
        <w:tc>
          <w:tcPr>
            <w:tcW w:w="411" w:type="dxa"/>
          </w:tcPr>
          <w:p w:rsidR="00994685" w:rsidRPr="00C77496" w:rsidRDefault="0099468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9269" w:type="dxa"/>
            <w:gridSpan w:val="4"/>
          </w:tcPr>
          <w:p w:rsidR="00994685" w:rsidRPr="00C77496" w:rsidRDefault="00994685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r>
              <w:rPr>
                <w:rFonts w:ascii="Calibri" w:hAnsi="Calibri" w:cs="Calibri"/>
                <w:sz w:val="24"/>
                <w:szCs w:val="24"/>
                <w:lang w:val="en-US"/>
              </w:rPr>
              <w:t>Export Statistics</w:t>
            </w:r>
          </w:p>
        </w:tc>
        <w:tc>
          <w:tcPr>
            <w:tcW w:w="5708" w:type="dxa"/>
          </w:tcPr>
          <w:p w:rsidR="00994685" w:rsidRPr="00C77496" w:rsidRDefault="009111A4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  <w:hyperlink r:id="rId16" w:history="1">
              <w:r w:rsidR="00307801" w:rsidRPr="004956E4">
                <w:rPr>
                  <w:rStyle w:val="Hyperlink"/>
                  <w:rFonts w:ascii="Calibri" w:hAnsi="Calibri" w:cs="Calibri"/>
                  <w:sz w:val="24"/>
                  <w:szCs w:val="24"/>
                  <w:lang w:val="en-US"/>
                </w:rPr>
                <w:t>http://www.iopepc.org/statistics-exports.php</w:t>
              </w:r>
            </w:hyperlink>
            <w:r w:rsidR="00307801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</w:tc>
      </w:tr>
      <w:tr w:rsidR="00892C7E" w:rsidRPr="00C77496" w:rsidTr="00D21663">
        <w:tc>
          <w:tcPr>
            <w:tcW w:w="411" w:type="dxa"/>
          </w:tcPr>
          <w:p w:rsidR="00892C7E" w:rsidRPr="00C77496" w:rsidRDefault="00892C7E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892C7E" w:rsidRPr="00C77496" w:rsidRDefault="00892C7E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892C7E" w:rsidRPr="00C77496" w:rsidRDefault="00892C7E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892C7E" w:rsidRPr="00C77496" w:rsidRDefault="00892C7E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2172" w:type="dxa"/>
          </w:tcPr>
          <w:p w:rsidR="00892C7E" w:rsidRPr="00C77496" w:rsidRDefault="00892C7E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5708" w:type="dxa"/>
          </w:tcPr>
          <w:p w:rsidR="00892C7E" w:rsidRPr="00C77496" w:rsidRDefault="00892C7E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</w:tr>
    </w:tbl>
    <w:p w:rsidR="00714B3C" w:rsidRPr="00C77496" w:rsidRDefault="00714B3C" w:rsidP="00DD4DEF">
      <w:pPr>
        <w:tabs>
          <w:tab w:val="left" w:pos="13665"/>
        </w:tabs>
        <w:rPr>
          <w:rFonts w:ascii="Calibri" w:hAnsi="Calibri" w:cs="Calibri"/>
          <w:sz w:val="24"/>
          <w:szCs w:val="24"/>
          <w:lang w:val="en-US"/>
        </w:rPr>
      </w:pPr>
      <w:bookmarkStart w:id="0" w:name="_GoBack"/>
      <w:bookmarkEnd w:id="0"/>
    </w:p>
    <w:sectPr w:rsidR="00714B3C" w:rsidRPr="00C77496" w:rsidSect="00A723A3">
      <w:pgSz w:w="16838" w:h="11906" w:orient="landscape" w:code="9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1A4" w:rsidRDefault="009111A4" w:rsidP="00077DB7">
      <w:pPr>
        <w:spacing w:after="0" w:line="240" w:lineRule="auto"/>
      </w:pPr>
      <w:r>
        <w:separator/>
      </w:r>
    </w:p>
  </w:endnote>
  <w:endnote w:type="continuationSeparator" w:id="0">
    <w:p w:rsidR="009111A4" w:rsidRDefault="009111A4" w:rsidP="0007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1A4" w:rsidRDefault="009111A4" w:rsidP="00077DB7">
      <w:pPr>
        <w:spacing w:after="0" w:line="240" w:lineRule="auto"/>
      </w:pPr>
      <w:r>
        <w:separator/>
      </w:r>
    </w:p>
  </w:footnote>
  <w:footnote w:type="continuationSeparator" w:id="0">
    <w:p w:rsidR="009111A4" w:rsidRDefault="009111A4" w:rsidP="0007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4AE6"/>
    <w:multiLevelType w:val="hybridMultilevel"/>
    <w:tmpl w:val="2BC8F54A"/>
    <w:lvl w:ilvl="0" w:tplc="458C98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675AD"/>
    <w:multiLevelType w:val="hybridMultilevel"/>
    <w:tmpl w:val="6D84D6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8646D"/>
    <w:multiLevelType w:val="hybridMultilevel"/>
    <w:tmpl w:val="DC5EA5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83EB7"/>
    <w:multiLevelType w:val="multilevel"/>
    <w:tmpl w:val="615C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20CEA"/>
    <w:multiLevelType w:val="hybridMultilevel"/>
    <w:tmpl w:val="7E2278C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D1C71"/>
    <w:multiLevelType w:val="multilevel"/>
    <w:tmpl w:val="BD06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C02E5"/>
    <w:multiLevelType w:val="multilevel"/>
    <w:tmpl w:val="5ACA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B5EC4"/>
    <w:multiLevelType w:val="hybridMultilevel"/>
    <w:tmpl w:val="A72CDE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F7337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94789"/>
    <w:multiLevelType w:val="hybridMultilevel"/>
    <w:tmpl w:val="19BA71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0444B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C3D08"/>
    <w:multiLevelType w:val="hybridMultilevel"/>
    <w:tmpl w:val="39FCD3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013B1"/>
    <w:multiLevelType w:val="hybridMultilevel"/>
    <w:tmpl w:val="487047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D089F"/>
    <w:multiLevelType w:val="hybridMultilevel"/>
    <w:tmpl w:val="D1C4FF6E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1D73216"/>
    <w:multiLevelType w:val="multilevel"/>
    <w:tmpl w:val="8BA6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615696"/>
    <w:multiLevelType w:val="hybridMultilevel"/>
    <w:tmpl w:val="F38C00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061D6"/>
    <w:multiLevelType w:val="multilevel"/>
    <w:tmpl w:val="358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950DCB"/>
    <w:multiLevelType w:val="multilevel"/>
    <w:tmpl w:val="A7F0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2F51BB"/>
    <w:multiLevelType w:val="hybridMultilevel"/>
    <w:tmpl w:val="66007C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B752FA"/>
    <w:multiLevelType w:val="hybridMultilevel"/>
    <w:tmpl w:val="09BAAA22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E88747D"/>
    <w:multiLevelType w:val="multilevel"/>
    <w:tmpl w:val="70E8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DC5DB7"/>
    <w:multiLevelType w:val="multilevel"/>
    <w:tmpl w:val="20F8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52F65"/>
    <w:multiLevelType w:val="multilevel"/>
    <w:tmpl w:val="D81A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10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6"/>
  </w:num>
  <w:num w:numId="10">
    <w:abstractNumId w:val="20"/>
  </w:num>
  <w:num w:numId="11">
    <w:abstractNumId w:val="3"/>
  </w:num>
  <w:num w:numId="12">
    <w:abstractNumId w:val="8"/>
  </w:num>
  <w:num w:numId="13">
    <w:abstractNumId w:val="1"/>
  </w:num>
  <w:num w:numId="14">
    <w:abstractNumId w:val="19"/>
  </w:num>
  <w:num w:numId="15">
    <w:abstractNumId w:val="15"/>
  </w:num>
  <w:num w:numId="16">
    <w:abstractNumId w:val="11"/>
  </w:num>
  <w:num w:numId="17">
    <w:abstractNumId w:val="9"/>
  </w:num>
  <w:num w:numId="18">
    <w:abstractNumId w:val="13"/>
  </w:num>
  <w:num w:numId="19">
    <w:abstractNumId w:val="7"/>
  </w:num>
  <w:num w:numId="20">
    <w:abstractNumId w:val="2"/>
  </w:num>
  <w:num w:numId="21">
    <w:abstractNumId w:val="5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0A"/>
    <w:rsid w:val="00024D16"/>
    <w:rsid w:val="000348D4"/>
    <w:rsid w:val="00053888"/>
    <w:rsid w:val="000579DE"/>
    <w:rsid w:val="0006355A"/>
    <w:rsid w:val="00064532"/>
    <w:rsid w:val="00077DB7"/>
    <w:rsid w:val="000813DB"/>
    <w:rsid w:val="0009020A"/>
    <w:rsid w:val="000908AA"/>
    <w:rsid w:val="000A24D7"/>
    <w:rsid w:val="000C559E"/>
    <w:rsid w:val="000F69D8"/>
    <w:rsid w:val="0010243C"/>
    <w:rsid w:val="00147E51"/>
    <w:rsid w:val="001718A9"/>
    <w:rsid w:val="0018215C"/>
    <w:rsid w:val="00183F0B"/>
    <w:rsid w:val="001B5465"/>
    <w:rsid w:val="001C7A69"/>
    <w:rsid w:val="001F1287"/>
    <w:rsid w:val="002138AC"/>
    <w:rsid w:val="0021773D"/>
    <w:rsid w:val="00283C4A"/>
    <w:rsid w:val="002860D2"/>
    <w:rsid w:val="002F1423"/>
    <w:rsid w:val="002F4432"/>
    <w:rsid w:val="00307801"/>
    <w:rsid w:val="0031514F"/>
    <w:rsid w:val="00317151"/>
    <w:rsid w:val="00334B1B"/>
    <w:rsid w:val="003571C2"/>
    <w:rsid w:val="00367628"/>
    <w:rsid w:val="00392095"/>
    <w:rsid w:val="003A2D3F"/>
    <w:rsid w:val="003C6166"/>
    <w:rsid w:val="003D03E6"/>
    <w:rsid w:val="00413B0A"/>
    <w:rsid w:val="00424683"/>
    <w:rsid w:val="004246D3"/>
    <w:rsid w:val="00426DE9"/>
    <w:rsid w:val="00427AF2"/>
    <w:rsid w:val="00431F90"/>
    <w:rsid w:val="00450BF8"/>
    <w:rsid w:val="0048744B"/>
    <w:rsid w:val="00491955"/>
    <w:rsid w:val="004940F5"/>
    <w:rsid w:val="004A6B22"/>
    <w:rsid w:val="004B3A1C"/>
    <w:rsid w:val="004C398B"/>
    <w:rsid w:val="004E3A5D"/>
    <w:rsid w:val="004E5D32"/>
    <w:rsid w:val="0054093F"/>
    <w:rsid w:val="0055078C"/>
    <w:rsid w:val="005631D4"/>
    <w:rsid w:val="005B5F01"/>
    <w:rsid w:val="005C2182"/>
    <w:rsid w:val="00601168"/>
    <w:rsid w:val="00620FEA"/>
    <w:rsid w:val="00633783"/>
    <w:rsid w:val="00642B1D"/>
    <w:rsid w:val="00652861"/>
    <w:rsid w:val="006533E2"/>
    <w:rsid w:val="0065462D"/>
    <w:rsid w:val="0067142C"/>
    <w:rsid w:val="0067371B"/>
    <w:rsid w:val="00683066"/>
    <w:rsid w:val="006928D0"/>
    <w:rsid w:val="006C105D"/>
    <w:rsid w:val="006E476B"/>
    <w:rsid w:val="006F04FA"/>
    <w:rsid w:val="00714B3C"/>
    <w:rsid w:val="0072452A"/>
    <w:rsid w:val="00736E59"/>
    <w:rsid w:val="00736FF4"/>
    <w:rsid w:val="007A26A9"/>
    <w:rsid w:val="007A3DBA"/>
    <w:rsid w:val="007A5321"/>
    <w:rsid w:val="007C39CE"/>
    <w:rsid w:val="007D4342"/>
    <w:rsid w:val="007F3010"/>
    <w:rsid w:val="00814542"/>
    <w:rsid w:val="008222C0"/>
    <w:rsid w:val="008464AF"/>
    <w:rsid w:val="00852D2F"/>
    <w:rsid w:val="00874FA0"/>
    <w:rsid w:val="00881F6D"/>
    <w:rsid w:val="00892C7E"/>
    <w:rsid w:val="008A759F"/>
    <w:rsid w:val="008B7A74"/>
    <w:rsid w:val="008C5B72"/>
    <w:rsid w:val="00902C67"/>
    <w:rsid w:val="009111A4"/>
    <w:rsid w:val="00913B2B"/>
    <w:rsid w:val="00932EAC"/>
    <w:rsid w:val="009345B6"/>
    <w:rsid w:val="009464F7"/>
    <w:rsid w:val="00963053"/>
    <w:rsid w:val="00994685"/>
    <w:rsid w:val="009C4188"/>
    <w:rsid w:val="009D49CE"/>
    <w:rsid w:val="009E2449"/>
    <w:rsid w:val="009E7345"/>
    <w:rsid w:val="00A01C4D"/>
    <w:rsid w:val="00A02911"/>
    <w:rsid w:val="00A53818"/>
    <w:rsid w:val="00A723A3"/>
    <w:rsid w:val="00AB0CC2"/>
    <w:rsid w:val="00AF0D74"/>
    <w:rsid w:val="00AF3F2C"/>
    <w:rsid w:val="00B0668A"/>
    <w:rsid w:val="00B11C75"/>
    <w:rsid w:val="00B25A52"/>
    <w:rsid w:val="00B333A0"/>
    <w:rsid w:val="00B3422C"/>
    <w:rsid w:val="00B36685"/>
    <w:rsid w:val="00B41C6A"/>
    <w:rsid w:val="00B4501F"/>
    <w:rsid w:val="00B45B9F"/>
    <w:rsid w:val="00B6030A"/>
    <w:rsid w:val="00B747A5"/>
    <w:rsid w:val="00B76267"/>
    <w:rsid w:val="00BC7C30"/>
    <w:rsid w:val="00BD7D4A"/>
    <w:rsid w:val="00BF38C9"/>
    <w:rsid w:val="00BF570F"/>
    <w:rsid w:val="00C154E3"/>
    <w:rsid w:val="00C37ACD"/>
    <w:rsid w:val="00C76F75"/>
    <w:rsid w:val="00C77496"/>
    <w:rsid w:val="00C922C8"/>
    <w:rsid w:val="00CB47D2"/>
    <w:rsid w:val="00CD6A65"/>
    <w:rsid w:val="00CF0014"/>
    <w:rsid w:val="00CF5C4C"/>
    <w:rsid w:val="00D0170C"/>
    <w:rsid w:val="00D21663"/>
    <w:rsid w:val="00D336D1"/>
    <w:rsid w:val="00D37F80"/>
    <w:rsid w:val="00D563E4"/>
    <w:rsid w:val="00D60FE0"/>
    <w:rsid w:val="00D7460E"/>
    <w:rsid w:val="00DA3714"/>
    <w:rsid w:val="00DA5D35"/>
    <w:rsid w:val="00DD4DEF"/>
    <w:rsid w:val="00DE6303"/>
    <w:rsid w:val="00DE6F48"/>
    <w:rsid w:val="00E05CC9"/>
    <w:rsid w:val="00E22F21"/>
    <w:rsid w:val="00E248D3"/>
    <w:rsid w:val="00EA0ADF"/>
    <w:rsid w:val="00EE110A"/>
    <w:rsid w:val="00EE3771"/>
    <w:rsid w:val="00EE6F8E"/>
    <w:rsid w:val="00EF1BC8"/>
    <w:rsid w:val="00EF6B38"/>
    <w:rsid w:val="00F0150A"/>
    <w:rsid w:val="00F03F85"/>
    <w:rsid w:val="00F168F5"/>
    <w:rsid w:val="00F173D0"/>
    <w:rsid w:val="00F23061"/>
    <w:rsid w:val="00F2412F"/>
    <w:rsid w:val="00F27110"/>
    <w:rsid w:val="00F62044"/>
    <w:rsid w:val="00FA1FA4"/>
    <w:rsid w:val="00FA7C8C"/>
    <w:rsid w:val="00FB5FA1"/>
    <w:rsid w:val="00FB75F2"/>
    <w:rsid w:val="00FC0878"/>
    <w:rsid w:val="00FC12EE"/>
    <w:rsid w:val="00FD198E"/>
    <w:rsid w:val="00FD27A3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32B04-F96E-462B-B846-6E7127A1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0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AF0D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B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9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39C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2EA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EAC"/>
    <w:pPr>
      <w:ind w:left="720"/>
      <w:contextualSpacing/>
    </w:pPr>
  </w:style>
  <w:style w:type="table" w:styleId="TableGrid">
    <w:name w:val="Table Grid"/>
    <w:basedOn w:val="TableNormal"/>
    <w:uiPriority w:val="39"/>
    <w:rsid w:val="00081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3DBA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7A3DB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2711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860D2"/>
    <w:rPr>
      <w:b/>
      <w:bCs/>
    </w:rPr>
  </w:style>
  <w:style w:type="character" w:customStyle="1" w:styleId="dtr-title">
    <w:name w:val="dtr-title"/>
    <w:basedOn w:val="DefaultParagraphFont"/>
    <w:rsid w:val="007A5321"/>
  </w:style>
  <w:style w:type="character" w:customStyle="1" w:styleId="dtr-data">
    <w:name w:val="dtr-data"/>
    <w:basedOn w:val="DefaultParagraphFont"/>
    <w:rsid w:val="007A5321"/>
  </w:style>
  <w:style w:type="character" w:customStyle="1" w:styleId="Heading1Char">
    <w:name w:val="Heading 1 Char"/>
    <w:basedOn w:val="DefaultParagraphFont"/>
    <w:link w:val="Heading1"/>
    <w:uiPriority w:val="9"/>
    <w:rsid w:val="00AF0D74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AF0D74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DB7"/>
  </w:style>
  <w:style w:type="paragraph" w:styleId="Footer">
    <w:name w:val="footer"/>
    <w:basedOn w:val="Normal"/>
    <w:link w:val="Foot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DB7"/>
  </w:style>
  <w:style w:type="character" w:styleId="HTMLKeyboard">
    <w:name w:val="HTML Keyboard"/>
    <w:basedOn w:val="DefaultParagraphFont"/>
    <w:uiPriority w:val="99"/>
    <w:semiHidden/>
    <w:unhideWhenUsed/>
    <w:rsid w:val="00EF1BC8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B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333A0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3A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33A0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98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5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62984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124885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opepc.org/products-major-oilseeds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opepc.org/misc/igoc2021/GACC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opepc.org/statistics-exports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opepc.org/misc/circ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opepc.org/product-hscode.php" TargetMode="External"/><Relationship Id="rId10" Type="http://schemas.openxmlformats.org/officeDocument/2006/relationships/hyperlink" Target="http://www.iopepc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iopepc.org?subject=Mail%20via%20Web%20Site." TargetMode="External"/><Relationship Id="rId14" Type="http://schemas.openxmlformats.org/officeDocument/2006/relationships/hyperlink" Target="http://www.iopepc.org/products-edible-oil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87AC6-3D6B-4B12-A4BD-B65C0F70A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92</cp:revision>
  <dcterms:created xsi:type="dcterms:W3CDTF">2021-09-03T06:56:00Z</dcterms:created>
  <dcterms:modified xsi:type="dcterms:W3CDTF">2021-12-30T06:50:00Z</dcterms:modified>
</cp:coreProperties>
</file>